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B9309" w14:textId="77777777" w:rsidR="00316E34" w:rsidRPr="00316E34" w:rsidRDefault="00316E34" w:rsidP="00316E34">
      <w:pPr>
        <w:spacing w:before="100" w:beforeAutospacing="1" w:after="100" w:afterAutospacing="1" w:line="240" w:lineRule="auto"/>
        <w:outlineLvl w:val="0"/>
        <w:rPr>
          <w:rFonts w:ascii="Arial" w:eastAsia="Times New Roman" w:hAnsi="Arial" w:cs="Arial"/>
          <w:b/>
          <w:bCs/>
          <w:color w:val="222222"/>
          <w:kern w:val="36"/>
          <w:sz w:val="48"/>
          <w:szCs w:val="48"/>
          <w:lang w:eastAsia="en-GB"/>
          <w14:ligatures w14:val="none"/>
        </w:rPr>
      </w:pPr>
      <w:r w:rsidRPr="00316E34">
        <w:rPr>
          <w:rFonts w:ascii="Arial" w:eastAsia="Times New Roman" w:hAnsi="Arial" w:cs="Arial"/>
          <w:b/>
          <w:bCs/>
          <w:color w:val="222222"/>
          <w:kern w:val="36"/>
          <w:sz w:val="48"/>
          <w:szCs w:val="48"/>
          <w:lang w:eastAsia="en-GB"/>
          <w14:ligatures w14:val="none"/>
        </w:rPr>
        <w:t>Knowledge library MG-006</w:t>
      </w:r>
    </w:p>
    <w:p w14:paraId="0894B53C"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4BF98707"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MERAXES SECURE LTD</w:t>
      </w:r>
    </w:p>
    <w:p w14:paraId="3EBDF547"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1877878D"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MG-006</w:t>
      </w:r>
    </w:p>
    <w:p w14:paraId="3C97EF22"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2BBDCD0F"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Staff Awareness &amp; Training</w:t>
      </w:r>
    </w:p>
    <w:p w14:paraId="2B708CE5"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17D9FBDE"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Building a Confident and Prepared Workforce</w:t>
      </w:r>
    </w:p>
    <w:p w14:paraId="20A042DA"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3F315872"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Protecting People. Places. Purpose.</w:t>
      </w:r>
    </w:p>
    <w:p w14:paraId="631AF08B"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1B8AEA40"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Document Reference:</w:t>
      </w:r>
      <w:r w:rsidRPr="00316E34">
        <w:rPr>
          <w:rFonts w:ascii="Arial" w:eastAsia="Times New Roman" w:hAnsi="Arial" w:cs="Arial"/>
          <w:color w:val="222222"/>
          <w:kern w:val="0"/>
          <w:lang w:eastAsia="en-GB"/>
          <w14:ligatures w14:val="none"/>
        </w:rPr>
        <w:t> MG-006</w:t>
      </w:r>
    </w:p>
    <w:p w14:paraId="3B49665A"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09E86104"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Version:</w:t>
      </w:r>
      <w:r w:rsidRPr="00316E34">
        <w:rPr>
          <w:rFonts w:ascii="Arial" w:eastAsia="Times New Roman" w:hAnsi="Arial" w:cs="Arial"/>
          <w:color w:val="222222"/>
          <w:kern w:val="0"/>
          <w:lang w:eastAsia="en-GB"/>
          <w14:ligatures w14:val="none"/>
        </w:rPr>
        <w:t> 1.0</w:t>
      </w:r>
    </w:p>
    <w:p w14:paraId="32DE9385"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1FCE3095"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Classification:</w:t>
      </w:r>
      <w:r w:rsidRPr="00316E34">
        <w:rPr>
          <w:rFonts w:ascii="Arial" w:eastAsia="Times New Roman" w:hAnsi="Arial" w:cs="Arial"/>
          <w:color w:val="222222"/>
          <w:kern w:val="0"/>
          <w:lang w:eastAsia="en-GB"/>
          <w14:ligatures w14:val="none"/>
        </w:rPr>
        <w:t> Public Guidance</w:t>
      </w:r>
    </w:p>
    <w:p w14:paraId="442A80BF"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2D99F734"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Reading Time:</w:t>
      </w:r>
      <w:r w:rsidRPr="00316E34">
        <w:rPr>
          <w:rFonts w:ascii="Arial" w:eastAsia="Times New Roman" w:hAnsi="Arial" w:cs="Arial"/>
          <w:color w:val="222222"/>
          <w:kern w:val="0"/>
          <w:lang w:eastAsia="en-GB"/>
          <w14:ligatures w14:val="none"/>
        </w:rPr>
        <w:t> Approximately 10 minutes</w:t>
      </w:r>
    </w:p>
    <w:p w14:paraId="06AD5B3D"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4391E25D"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Audience:</w:t>
      </w:r>
      <w:r w:rsidRPr="00316E34">
        <w:rPr>
          <w:rFonts w:ascii="Arial" w:eastAsia="Times New Roman" w:hAnsi="Arial" w:cs="Arial"/>
          <w:color w:val="222222"/>
          <w:kern w:val="0"/>
          <w:lang w:eastAsia="en-GB"/>
          <w14:ligatures w14:val="none"/>
        </w:rPr>
        <w:t> Business owners, managers, supervisors, responsible persons, HR teams and anyone responsible for staff training.</w:t>
      </w:r>
    </w:p>
    <w:p w14:paraId="4F986616" w14:textId="7954A811"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2491393A"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724D3ABD"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About this Guide</w:t>
      </w:r>
    </w:p>
    <w:p w14:paraId="17D3483E"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1F873570"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People are at the heart of protective security.</w:t>
      </w:r>
    </w:p>
    <w:p w14:paraId="2119C508"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74A89859"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The most effective emergency plans and physical security measures can quickly become ineffective if staff are unsure what to do during an incident.</w:t>
      </w:r>
    </w:p>
    <w:p w14:paraId="02E98360"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5361A2B6"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This guide explains why staff awareness is essential, what organisations should aim to achieve and how simple, proportionate training can improve preparedness.</w:t>
      </w:r>
    </w:p>
    <w:p w14:paraId="63ABF9BB"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57987511"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It is designed as an introductory guide and does not replace organisation-specific training or exercising.</w:t>
      </w:r>
    </w:p>
    <w:p w14:paraId="594B9136" w14:textId="3FC09A73"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430E9ADC"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2257C663"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Contents</w:t>
      </w:r>
    </w:p>
    <w:p w14:paraId="1C627CFD"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0961B228" w14:textId="77777777" w:rsidR="00316E34" w:rsidRPr="00316E34" w:rsidRDefault="00316E34" w:rsidP="00316E34">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Why Staff Matter</w:t>
      </w:r>
    </w:p>
    <w:p w14:paraId="03FC5D82" w14:textId="77777777" w:rsidR="00316E34" w:rsidRPr="00316E34" w:rsidRDefault="00316E34" w:rsidP="00316E34">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What Should Staff Know?</w:t>
      </w:r>
    </w:p>
    <w:p w14:paraId="039C07D1" w14:textId="77777777" w:rsidR="00316E34" w:rsidRPr="00316E34" w:rsidRDefault="00316E34" w:rsidP="00316E34">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Recognising Suspicious Behaviour</w:t>
      </w:r>
    </w:p>
    <w:p w14:paraId="13E48A43" w14:textId="77777777" w:rsidR="00316E34" w:rsidRPr="00316E34" w:rsidRDefault="00316E34" w:rsidP="00316E34">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Responding to an Incident</w:t>
      </w:r>
    </w:p>
    <w:p w14:paraId="4198DBB2" w14:textId="77777777" w:rsidR="00316E34" w:rsidRPr="00316E34" w:rsidRDefault="00316E34" w:rsidP="00316E34">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Building a Positive Security Culture</w:t>
      </w:r>
    </w:p>
    <w:p w14:paraId="20310DB6" w14:textId="77777777" w:rsidR="00316E34" w:rsidRPr="00316E34" w:rsidRDefault="00316E34" w:rsidP="00316E34">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Planning Your Training Programme</w:t>
      </w:r>
    </w:p>
    <w:p w14:paraId="14E7D4FD" w14:textId="77777777" w:rsidR="00316E34" w:rsidRPr="00316E34" w:rsidRDefault="00316E34" w:rsidP="00316E34">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Common Mistakes</w:t>
      </w:r>
    </w:p>
    <w:p w14:paraId="1CE2A788" w14:textId="77777777" w:rsidR="00316E34" w:rsidRPr="00316E34" w:rsidRDefault="00316E34" w:rsidP="00316E34">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lastRenderedPageBreak/>
        <w:t>Self-Assessment Checklist</w:t>
      </w:r>
    </w:p>
    <w:p w14:paraId="3E41DA08" w14:textId="77777777" w:rsidR="00316E34" w:rsidRPr="00316E34" w:rsidRDefault="00316E34" w:rsidP="00316E34">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Key Takeaways</w:t>
      </w:r>
    </w:p>
    <w:p w14:paraId="7F5645A3" w14:textId="77777777" w:rsidR="00316E34" w:rsidRPr="00316E34" w:rsidRDefault="00316E34" w:rsidP="00316E34">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Need Help?</w:t>
      </w:r>
    </w:p>
    <w:p w14:paraId="29ADE1C8" w14:textId="5AF1F46F"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0EBB7FFD"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4A29C794"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1. Why Staff Matter</w:t>
      </w:r>
    </w:p>
    <w:p w14:paraId="3FDA5B39"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36EA671C"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Protective security is not solely the responsibility of managers or security personnel.</w:t>
      </w:r>
    </w:p>
    <w:p w14:paraId="59826900"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7B02F7F1"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Receptionists, volunteers, bar staff, cleaners, maintenance teams, supervisors and contractors may all be among the first people to notice unusual behaviour or respond when something unexpected happens.</w:t>
      </w:r>
    </w:p>
    <w:p w14:paraId="3BEEDBAD"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556E50BE"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Well-informed staff are more likely to:</w:t>
      </w:r>
    </w:p>
    <w:p w14:paraId="041C5B26"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4EE17747" w14:textId="77777777" w:rsidR="00316E34" w:rsidRPr="00316E34" w:rsidRDefault="00316E34" w:rsidP="00316E34">
      <w:pPr>
        <w:numPr>
          <w:ilvl w:val="0"/>
          <w:numId w:val="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Recognise potential concerns.</w:t>
      </w:r>
    </w:p>
    <w:p w14:paraId="3AA9BAA8" w14:textId="77777777" w:rsidR="00316E34" w:rsidRPr="00316E34" w:rsidRDefault="00316E34" w:rsidP="00316E34">
      <w:pPr>
        <w:numPr>
          <w:ilvl w:val="0"/>
          <w:numId w:val="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Report suspicious activity promptly.</w:t>
      </w:r>
    </w:p>
    <w:p w14:paraId="1C6A8D09" w14:textId="77777777" w:rsidR="00316E34" w:rsidRPr="00316E34" w:rsidRDefault="00316E34" w:rsidP="00316E34">
      <w:pPr>
        <w:numPr>
          <w:ilvl w:val="0"/>
          <w:numId w:val="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Remain calm under pressure.</w:t>
      </w:r>
    </w:p>
    <w:p w14:paraId="3EB1491E" w14:textId="77777777" w:rsidR="00316E34" w:rsidRPr="00316E34" w:rsidRDefault="00316E34" w:rsidP="00316E34">
      <w:pPr>
        <w:numPr>
          <w:ilvl w:val="0"/>
          <w:numId w:val="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Support members of the public.</w:t>
      </w:r>
    </w:p>
    <w:p w14:paraId="324EDC3D" w14:textId="77777777" w:rsidR="00316E34" w:rsidRPr="00316E34" w:rsidRDefault="00316E34" w:rsidP="00316E34">
      <w:pPr>
        <w:numPr>
          <w:ilvl w:val="0"/>
          <w:numId w:val="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Follow agreed emergency procedures.</w:t>
      </w:r>
    </w:p>
    <w:p w14:paraId="1663EFEC" w14:textId="77777777" w:rsidR="00316E34" w:rsidRPr="00316E34" w:rsidRDefault="00316E34" w:rsidP="00316E34">
      <w:pPr>
        <w:numPr>
          <w:ilvl w:val="0"/>
          <w:numId w:val="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Assist emergency responders where appropriate.</w:t>
      </w:r>
    </w:p>
    <w:p w14:paraId="12F7E975"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4BC3F43C"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Confidence comes from preparation, not from expecting people to improvise during a crisis.</w:t>
      </w:r>
    </w:p>
    <w:p w14:paraId="66AECED9" w14:textId="0F3B2B2E"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5B423C9D"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171C2E73" w14:textId="15C49DC8" w:rsidR="00316E34" w:rsidRPr="00316E34" w:rsidRDefault="00316E34" w:rsidP="00316E34">
      <w:pPr>
        <w:spacing w:after="0" w:line="240" w:lineRule="auto"/>
        <w:rPr>
          <w:rFonts w:ascii="Arial" w:eastAsia="Times New Roman" w:hAnsi="Arial" w:cs="Arial"/>
          <w:color w:val="222222"/>
          <w:kern w:val="0"/>
          <w:lang w:eastAsia="en-GB"/>
          <w14:ligatures w14:val="none"/>
        </w:rPr>
      </w:pPr>
      <w:proofErr w:type="spellStart"/>
      <w:r w:rsidRPr="00316E34">
        <w:rPr>
          <w:rFonts w:ascii="Arial" w:eastAsia="Times New Roman" w:hAnsi="Arial" w:cs="Arial"/>
          <w:b/>
          <w:bCs/>
          <w:color w:val="222222"/>
          <w:kern w:val="0"/>
          <w:lang w:eastAsia="en-GB"/>
          <w14:ligatures w14:val="none"/>
        </w:rPr>
        <w:t>Meraxes</w:t>
      </w:r>
      <w:proofErr w:type="spellEnd"/>
      <w:r w:rsidRPr="00316E34">
        <w:rPr>
          <w:rFonts w:ascii="Arial" w:eastAsia="Times New Roman" w:hAnsi="Arial" w:cs="Arial"/>
          <w:b/>
          <w:bCs/>
          <w:color w:val="222222"/>
          <w:kern w:val="0"/>
          <w:lang w:eastAsia="en-GB"/>
          <w14:ligatures w14:val="none"/>
        </w:rPr>
        <w:t xml:space="preserve"> Advice</w:t>
      </w:r>
    </w:p>
    <w:p w14:paraId="2F2EBC55"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2EFBD874"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Training should build confidence, not fear. Staff do not need to become security experts—they need to understand their role, know how to report concerns and be familiar with your organisation’s procedures.</w:t>
      </w:r>
    </w:p>
    <w:p w14:paraId="6B94BC52" w14:textId="32E5BA3A"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44097D6A"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3B1D2D71"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2. What Should Staff Know?</w:t>
      </w:r>
    </w:p>
    <w:p w14:paraId="69650B09"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646540F1"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Every organisation is different, but staff should understand:</w:t>
      </w:r>
    </w:p>
    <w:p w14:paraId="1B79543D"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18A17736" w14:textId="77777777" w:rsidR="00316E34" w:rsidRPr="00316E34" w:rsidRDefault="00316E34" w:rsidP="00316E34">
      <w:pPr>
        <w:numPr>
          <w:ilvl w:val="0"/>
          <w:numId w:val="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Their role during an emergency.</w:t>
      </w:r>
    </w:p>
    <w:p w14:paraId="05671E4C" w14:textId="77777777" w:rsidR="00316E34" w:rsidRPr="00316E34" w:rsidRDefault="00316E34" w:rsidP="00316E34">
      <w:pPr>
        <w:numPr>
          <w:ilvl w:val="0"/>
          <w:numId w:val="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How to report suspicious behaviour or activity.</w:t>
      </w:r>
    </w:p>
    <w:p w14:paraId="60020E9E" w14:textId="77777777" w:rsidR="00316E34" w:rsidRPr="00316E34" w:rsidRDefault="00316E34" w:rsidP="00316E34">
      <w:pPr>
        <w:numPr>
          <w:ilvl w:val="0"/>
          <w:numId w:val="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How emergency procedures are activated.</w:t>
      </w:r>
    </w:p>
    <w:p w14:paraId="49F7A867" w14:textId="77777777" w:rsidR="00316E34" w:rsidRPr="00316E34" w:rsidRDefault="00316E34" w:rsidP="00316E34">
      <w:pPr>
        <w:numPr>
          <w:ilvl w:val="0"/>
          <w:numId w:val="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How information will be communicated.</w:t>
      </w:r>
    </w:p>
    <w:p w14:paraId="3D044B90" w14:textId="77777777" w:rsidR="00316E34" w:rsidRPr="00316E34" w:rsidRDefault="00316E34" w:rsidP="00316E34">
      <w:pPr>
        <w:numPr>
          <w:ilvl w:val="0"/>
          <w:numId w:val="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Where to find relevant procedures.</w:t>
      </w:r>
    </w:p>
    <w:p w14:paraId="68D3AC7A" w14:textId="77777777" w:rsidR="00316E34" w:rsidRPr="00316E34" w:rsidRDefault="00316E34" w:rsidP="00316E34">
      <w:pPr>
        <w:numPr>
          <w:ilvl w:val="0"/>
          <w:numId w:val="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Who to contact if they have concerns.</w:t>
      </w:r>
    </w:p>
    <w:p w14:paraId="1B8CA402"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7D7C927A"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lastRenderedPageBreak/>
        <w:t>Training should always reflect the nature of the organisation and the responsibilities of individual roles.</w:t>
      </w:r>
    </w:p>
    <w:p w14:paraId="2F0C438A"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68686BD2" w14:textId="7BFBFF22"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08FD498F"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3. Recognising Suspicious Behaviour</w:t>
      </w:r>
    </w:p>
    <w:p w14:paraId="77FBA67F"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0C2F5525"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Most people visiting your premises will behave normally. However, staff should feel confident reporting behaviour that appears unusual or out of place.</w:t>
      </w:r>
    </w:p>
    <w:p w14:paraId="0EE21B6D"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1342D3CE"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Examples may include:</w:t>
      </w:r>
    </w:p>
    <w:p w14:paraId="05C449F3"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5655A706" w14:textId="77777777" w:rsidR="00316E34" w:rsidRPr="00316E34" w:rsidRDefault="00316E34" w:rsidP="00316E34">
      <w:pPr>
        <w:numPr>
          <w:ilvl w:val="0"/>
          <w:numId w:val="4"/>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Someone attempting to access restricted areas without permission.</w:t>
      </w:r>
    </w:p>
    <w:p w14:paraId="2EF5706A" w14:textId="77777777" w:rsidR="00316E34" w:rsidRPr="00316E34" w:rsidRDefault="00316E34" w:rsidP="00316E34">
      <w:pPr>
        <w:numPr>
          <w:ilvl w:val="0"/>
          <w:numId w:val="4"/>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Repeated or unusual interest in security arrangements.</w:t>
      </w:r>
    </w:p>
    <w:p w14:paraId="18E6672E" w14:textId="77777777" w:rsidR="00316E34" w:rsidRPr="00316E34" w:rsidRDefault="00316E34" w:rsidP="00316E34">
      <w:pPr>
        <w:numPr>
          <w:ilvl w:val="0"/>
          <w:numId w:val="4"/>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Attempts to avoid normal entry procedures.</w:t>
      </w:r>
    </w:p>
    <w:p w14:paraId="5A110CED" w14:textId="77777777" w:rsidR="00316E34" w:rsidRPr="00316E34" w:rsidRDefault="00316E34" w:rsidP="00316E34">
      <w:pPr>
        <w:numPr>
          <w:ilvl w:val="0"/>
          <w:numId w:val="4"/>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Unattended items in inappropriate locations.</w:t>
      </w:r>
    </w:p>
    <w:p w14:paraId="5B29C94C" w14:textId="77777777" w:rsidR="00316E34" w:rsidRPr="00316E34" w:rsidRDefault="00316E34" w:rsidP="00316E34">
      <w:pPr>
        <w:numPr>
          <w:ilvl w:val="0"/>
          <w:numId w:val="4"/>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Behaviour that causes genuine concern based on the circumstances.</w:t>
      </w:r>
    </w:p>
    <w:p w14:paraId="6D1C4358"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705085E5"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Staff should avoid making assumptions about an individual’s intentions or appearance. Observations should be based on behaviour rather than personal characteristics.</w:t>
      </w:r>
    </w:p>
    <w:p w14:paraId="5C2D96DA"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5C01225A" w14:textId="0D77A30E"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518D7A3D" w14:textId="274F631F"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Good Practice</w:t>
      </w:r>
    </w:p>
    <w:p w14:paraId="3B974788"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35A01049"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Encourage staff to report concerns promptly, even if they later prove to be harmless. Early reporting allows managers to assess the situation and take appropriate action where necessary.</w:t>
      </w:r>
    </w:p>
    <w:p w14:paraId="31F264B0" w14:textId="2B9A6312"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3B0D8E00"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120D7C94"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4. Responding to an Incident</w:t>
      </w:r>
    </w:p>
    <w:p w14:paraId="2A7106CB"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4D1E6918"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Staff should understand:</w:t>
      </w:r>
    </w:p>
    <w:p w14:paraId="22B2A546"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3A7B22F5" w14:textId="77777777" w:rsidR="00316E34" w:rsidRPr="00316E34" w:rsidRDefault="00316E34" w:rsidP="00316E34">
      <w:pPr>
        <w:numPr>
          <w:ilvl w:val="0"/>
          <w:numId w:val="5"/>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How an emergency is declared.</w:t>
      </w:r>
    </w:p>
    <w:p w14:paraId="20F8D125" w14:textId="77777777" w:rsidR="00316E34" w:rsidRPr="00316E34" w:rsidRDefault="00316E34" w:rsidP="00316E34">
      <w:pPr>
        <w:numPr>
          <w:ilvl w:val="0"/>
          <w:numId w:val="5"/>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How they will receive instructions.</w:t>
      </w:r>
    </w:p>
    <w:p w14:paraId="047C3E81" w14:textId="77777777" w:rsidR="00316E34" w:rsidRPr="00316E34" w:rsidRDefault="00316E34" w:rsidP="00316E34">
      <w:pPr>
        <w:numPr>
          <w:ilvl w:val="0"/>
          <w:numId w:val="5"/>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Their responsibilities for assisting visitors or customers.</w:t>
      </w:r>
    </w:p>
    <w:p w14:paraId="2D7687F9" w14:textId="77777777" w:rsidR="00316E34" w:rsidRPr="00316E34" w:rsidRDefault="00316E34" w:rsidP="00316E34">
      <w:pPr>
        <w:numPr>
          <w:ilvl w:val="0"/>
          <w:numId w:val="5"/>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When to contact the emergency services.</w:t>
      </w:r>
    </w:p>
    <w:p w14:paraId="374B1C45" w14:textId="77777777" w:rsidR="00316E34" w:rsidRPr="00316E34" w:rsidRDefault="00316E34" w:rsidP="00316E34">
      <w:pPr>
        <w:numPr>
          <w:ilvl w:val="0"/>
          <w:numId w:val="5"/>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The importance of following established procedures.</w:t>
      </w:r>
    </w:p>
    <w:p w14:paraId="5788617A"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26105A11"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Clear communication and calm leadership can significantly improve the response to any emergency.</w:t>
      </w:r>
    </w:p>
    <w:p w14:paraId="5C5C025C"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50D36880" w14:textId="5CD775F7" w:rsidR="00316E34" w:rsidRDefault="00316E34" w:rsidP="00316E34">
      <w:pPr>
        <w:spacing w:after="0" w:line="240" w:lineRule="auto"/>
        <w:rPr>
          <w:rFonts w:ascii="Roboto" w:eastAsia="Times New Roman" w:hAnsi="Roboto" w:cs="Roboto"/>
          <w:color w:val="222222"/>
          <w:kern w:val="0"/>
          <w:lang w:eastAsia="en-GB"/>
          <w14:ligatures w14:val="none"/>
        </w:rPr>
      </w:pPr>
    </w:p>
    <w:p w14:paraId="262C469B" w14:textId="77777777" w:rsidR="00316E34" w:rsidRDefault="00316E34" w:rsidP="00316E34">
      <w:pPr>
        <w:spacing w:after="0" w:line="240" w:lineRule="auto"/>
        <w:rPr>
          <w:rFonts w:ascii="Roboto" w:eastAsia="Times New Roman" w:hAnsi="Roboto" w:cs="Roboto"/>
          <w:color w:val="222222"/>
          <w:kern w:val="0"/>
          <w:lang w:eastAsia="en-GB"/>
          <w14:ligatures w14:val="none"/>
        </w:rPr>
      </w:pPr>
    </w:p>
    <w:p w14:paraId="11838C94"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595CD19D"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58E24914"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lastRenderedPageBreak/>
        <w:t>5. Building a Positive Security Culture</w:t>
      </w:r>
    </w:p>
    <w:p w14:paraId="7C1A6452"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1B8798C0"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Protective security works best when it becomes part of everyday operations rather than an occasional topic.</w:t>
      </w:r>
    </w:p>
    <w:p w14:paraId="3BFBB413"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42380AD4"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A positive security culture encourages people to:</w:t>
      </w:r>
    </w:p>
    <w:p w14:paraId="7B043D41"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6CAEE970" w14:textId="77777777" w:rsidR="00316E34" w:rsidRPr="00316E34" w:rsidRDefault="00316E34" w:rsidP="00316E34">
      <w:pPr>
        <w:numPr>
          <w:ilvl w:val="0"/>
          <w:numId w:val="6"/>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Speak up if something doesn’t feel right.</w:t>
      </w:r>
    </w:p>
    <w:p w14:paraId="0D3E4D13" w14:textId="77777777" w:rsidR="00316E34" w:rsidRPr="00316E34" w:rsidRDefault="00316E34" w:rsidP="00316E34">
      <w:pPr>
        <w:numPr>
          <w:ilvl w:val="0"/>
          <w:numId w:val="6"/>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Report concerns without fear of criticism.</w:t>
      </w:r>
    </w:p>
    <w:p w14:paraId="2A1F8E39" w14:textId="77777777" w:rsidR="00316E34" w:rsidRPr="00316E34" w:rsidRDefault="00316E34" w:rsidP="00316E34">
      <w:pPr>
        <w:numPr>
          <w:ilvl w:val="0"/>
          <w:numId w:val="6"/>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Take responsibility for safety.</w:t>
      </w:r>
    </w:p>
    <w:p w14:paraId="179FDCA7" w14:textId="77777777" w:rsidR="00316E34" w:rsidRPr="00316E34" w:rsidRDefault="00316E34" w:rsidP="00316E34">
      <w:pPr>
        <w:numPr>
          <w:ilvl w:val="0"/>
          <w:numId w:val="6"/>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Learn from incidents and exercises.</w:t>
      </w:r>
    </w:p>
    <w:p w14:paraId="6AE0B221" w14:textId="77777777" w:rsidR="00316E34" w:rsidRPr="00316E34" w:rsidRDefault="00316E34" w:rsidP="00316E34">
      <w:pPr>
        <w:numPr>
          <w:ilvl w:val="0"/>
          <w:numId w:val="6"/>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Support colleagues during emergencies.</w:t>
      </w:r>
    </w:p>
    <w:p w14:paraId="491E966C"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357D7F6F"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Leadership plays a key role by setting expectations and reinforcing the importance of preparedness.</w:t>
      </w:r>
    </w:p>
    <w:p w14:paraId="2A8E82C4"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383B70F2" w14:textId="7EB4BF90"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5B68C24A"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5CF26A92" w14:textId="033CBB3E" w:rsidR="00316E34" w:rsidRPr="00316E34" w:rsidRDefault="00316E34" w:rsidP="00316E34">
      <w:pPr>
        <w:spacing w:after="0" w:line="240" w:lineRule="auto"/>
        <w:rPr>
          <w:rFonts w:ascii="Arial" w:eastAsia="Times New Roman" w:hAnsi="Arial" w:cs="Arial"/>
          <w:color w:val="222222"/>
          <w:kern w:val="0"/>
          <w:lang w:eastAsia="en-GB"/>
          <w14:ligatures w14:val="none"/>
        </w:rPr>
      </w:pPr>
      <w:proofErr w:type="spellStart"/>
      <w:r w:rsidRPr="00316E34">
        <w:rPr>
          <w:rFonts w:ascii="Arial" w:eastAsia="Times New Roman" w:hAnsi="Arial" w:cs="Arial"/>
          <w:b/>
          <w:bCs/>
          <w:color w:val="222222"/>
          <w:kern w:val="0"/>
          <w:lang w:eastAsia="en-GB"/>
          <w14:ligatures w14:val="none"/>
        </w:rPr>
        <w:t>Meraxes</w:t>
      </w:r>
      <w:proofErr w:type="spellEnd"/>
      <w:r w:rsidRPr="00316E34">
        <w:rPr>
          <w:rFonts w:ascii="Arial" w:eastAsia="Times New Roman" w:hAnsi="Arial" w:cs="Arial"/>
          <w:b/>
          <w:bCs/>
          <w:color w:val="222222"/>
          <w:kern w:val="0"/>
          <w:lang w:eastAsia="en-GB"/>
          <w14:ligatures w14:val="none"/>
        </w:rPr>
        <w:t xml:space="preserve"> Advice</w:t>
      </w:r>
    </w:p>
    <w:p w14:paraId="5AEF4D23"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296F1959"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Short, regular discussions are often more effective than a single annual training session. Consider incorporating protective security into team meetings, inductions and refresher training.</w:t>
      </w:r>
    </w:p>
    <w:p w14:paraId="262C38CF"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098C3000" w14:textId="4BE7F40B"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621A1876"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1E294401"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6. Planning Your Training Programme</w:t>
      </w:r>
    </w:p>
    <w:p w14:paraId="3022ABBD"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3D232F2D"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When planning staff awareness, consider:</w:t>
      </w:r>
    </w:p>
    <w:p w14:paraId="09D5B010"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65CFF9B4" w14:textId="77777777" w:rsidR="00316E34" w:rsidRPr="00316E34" w:rsidRDefault="00316E34" w:rsidP="00316E34">
      <w:pPr>
        <w:numPr>
          <w:ilvl w:val="0"/>
          <w:numId w:val="7"/>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New starter inductions.</w:t>
      </w:r>
    </w:p>
    <w:p w14:paraId="76AB4874" w14:textId="77777777" w:rsidR="00316E34" w:rsidRPr="00316E34" w:rsidRDefault="00316E34" w:rsidP="00316E34">
      <w:pPr>
        <w:numPr>
          <w:ilvl w:val="0"/>
          <w:numId w:val="7"/>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Annual refresher sessions.</w:t>
      </w:r>
    </w:p>
    <w:p w14:paraId="240770B8" w14:textId="77777777" w:rsidR="00316E34" w:rsidRPr="00316E34" w:rsidRDefault="00316E34" w:rsidP="00316E34">
      <w:pPr>
        <w:numPr>
          <w:ilvl w:val="0"/>
          <w:numId w:val="7"/>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Role-specific training where appropriate.</w:t>
      </w:r>
    </w:p>
    <w:p w14:paraId="4C7C0FF2" w14:textId="77777777" w:rsidR="00316E34" w:rsidRPr="00316E34" w:rsidRDefault="00316E34" w:rsidP="00316E34">
      <w:pPr>
        <w:numPr>
          <w:ilvl w:val="0"/>
          <w:numId w:val="7"/>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Briefings following changes to procedures.</w:t>
      </w:r>
    </w:p>
    <w:p w14:paraId="4E7C8D3B" w14:textId="77777777" w:rsidR="00316E34" w:rsidRPr="00316E34" w:rsidRDefault="00316E34" w:rsidP="00316E34">
      <w:pPr>
        <w:numPr>
          <w:ilvl w:val="0"/>
          <w:numId w:val="7"/>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Lessons identified from exercises or incidents.</w:t>
      </w:r>
    </w:p>
    <w:p w14:paraId="1B42F3DE"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7292408C"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Keep records of attendance and review training regularly to ensure it remains current.</w:t>
      </w:r>
    </w:p>
    <w:p w14:paraId="6FC31DD6"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2B5C98FF" w14:textId="1C8A1E85" w:rsidR="00316E34" w:rsidRDefault="00316E34" w:rsidP="00316E34">
      <w:pPr>
        <w:spacing w:after="0" w:line="240" w:lineRule="auto"/>
        <w:rPr>
          <w:rFonts w:ascii="Roboto" w:eastAsia="Times New Roman" w:hAnsi="Roboto" w:cs="Roboto"/>
          <w:color w:val="222222"/>
          <w:kern w:val="0"/>
          <w:lang w:eastAsia="en-GB"/>
          <w14:ligatures w14:val="none"/>
        </w:rPr>
      </w:pPr>
    </w:p>
    <w:p w14:paraId="1354C7F6" w14:textId="77777777" w:rsidR="00316E34" w:rsidRDefault="00316E34" w:rsidP="00316E34">
      <w:pPr>
        <w:spacing w:after="0" w:line="240" w:lineRule="auto"/>
        <w:rPr>
          <w:rFonts w:ascii="Roboto" w:eastAsia="Times New Roman" w:hAnsi="Roboto" w:cs="Roboto"/>
          <w:color w:val="222222"/>
          <w:kern w:val="0"/>
          <w:lang w:eastAsia="en-GB"/>
          <w14:ligatures w14:val="none"/>
        </w:rPr>
      </w:pPr>
    </w:p>
    <w:p w14:paraId="1531FD55" w14:textId="77777777" w:rsidR="00316E34" w:rsidRDefault="00316E34" w:rsidP="00316E34">
      <w:pPr>
        <w:spacing w:after="0" w:line="240" w:lineRule="auto"/>
        <w:rPr>
          <w:rFonts w:ascii="Roboto" w:eastAsia="Times New Roman" w:hAnsi="Roboto" w:cs="Roboto"/>
          <w:color w:val="222222"/>
          <w:kern w:val="0"/>
          <w:lang w:eastAsia="en-GB"/>
          <w14:ligatures w14:val="none"/>
        </w:rPr>
      </w:pPr>
    </w:p>
    <w:p w14:paraId="0BC9A9A9" w14:textId="77777777" w:rsidR="00316E34" w:rsidRDefault="00316E34" w:rsidP="00316E34">
      <w:pPr>
        <w:spacing w:after="0" w:line="240" w:lineRule="auto"/>
        <w:rPr>
          <w:rFonts w:ascii="Roboto" w:eastAsia="Times New Roman" w:hAnsi="Roboto" w:cs="Roboto"/>
          <w:color w:val="222222"/>
          <w:kern w:val="0"/>
          <w:lang w:eastAsia="en-GB"/>
          <w14:ligatures w14:val="none"/>
        </w:rPr>
      </w:pPr>
    </w:p>
    <w:p w14:paraId="58FCC4AA" w14:textId="77777777" w:rsidR="00316E34" w:rsidRDefault="00316E34" w:rsidP="00316E34">
      <w:pPr>
        <w:spacing w:after="0" w:line="240" w:lineRule="auto"/>
        <w:rPr>
          <w:rFonts w:ascii="Roboto" w:eastAsia="Times New Roman" w:hAnsi="Roboto" w:cs="Roboto"/>
          <w:color w:val="222222"/>
          <w:kern w:val="0"/>
          <w:lang w:eastAsia="en-GB"/>
          <w14:ligatures w14:val="none"/>
        </w:rPr>
      </w:pPr>
    </w:p>
    <w:p w14:paraId="5EC8530C"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1A664B07"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6158FD98"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lastRenderedPageBreak/>
        <w:t>7. Common Mistakes</w:t>
      </w:r>
    </w:p>
    <w:p w14:paraId="2E0596F2"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277C9CE1"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Avoid:</w:t>
      </w:r>
    </w:p>
    <w:p w14:paraId="729B2AD8"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45C788C5" w14:textId="77777777" w:rsidR="00316E34" w:rsidRPr="00316E34" w:rsidRDefault="00316E34" w:rsidP="00316E34">
      <w:pPr>
        <w:numPr>
          <w:ilvl w:val="0"/>
          <w:numId w:val="8"/>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Assuming everyone understands emergency procedures.</w:t>
      </w:r>
    </w:p>
    <w:p w14:paraId="12D6C16A" w14:textId="77777777" w:rsidR="00316E34" w:rsidRPr="00316E34" w:rsidRDefault="00316E34" w:rsidP="00316E34">
      <w:pPr>
        <w:numPr>
          <w:ilvl w:val="0"/>
          <w:numId w:val="8"/>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Focusing training only on permanent staff.</w:t>
      </w:r>
    </w:p>
    <w:p w14:paraId="53C6BCCC" w14:textId="77777777" w:rsidR="00316E34" w:rsidRPr="00316E34" w:rsidRDefault="00316E34" w:rsidP="00316E34">
      <w:pPr>
        <w:numPr>
          <w:ilvl w:val="0"/>
          <w:numId w:val="8"/>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Delivering training once and never revisiting it.</w:t>
      </w:r>
    </w:p>
    <w:p w14:paraId="0A45CE48" w14:textId="77777777" w:rsidR="00316E34" w:rsidRPr="00316E34" w:rsidRDefault="00316E34" w:rsidP="00316E34">
      <w:pPr>
        <w:numPr>
          <w:ilvl w:val="0"/>
          <w:numId w:val="8"/>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Using complex terminology or unrealistic scenarios.</w:t>
      </w:r>
    </w:p>
    <w:p w14:paraId="33075069" w14:textId="77777777" w:rsidR="00316E34" w:rsidRPr="00316E34" w:rsidRDefault="00316E34" w:rsidP="00316E34">
      <w:pPr>
        <w:numPr>
          <w:ilvl w:val="0"/>
          <w:numId w:val="8"/>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Failing to record training delivered.</w:t>
      </w:r>
    </w:p>
    <w:p w14:paraId="3AA4A516"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595E07C5" w14:textId="4626D870"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075CF50D"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14319718"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8. Five-Minute Self-Assessment</w:t>
      </w:r>
    </w:p>
    <w:p w14:paraId="4D7E1D01"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7A2B8C6C"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Segoe UI Symbol" w:eastAsia="Times New Roman" w:hAnsi="Segoe UI Symbol" w:cs="Segoe UI Symbol"/>
          <w:color w:val="222222"/>
          <w:kern w:val="0"/>
          <w:lang w:eastAsia="en-GB"/>
          <w14:ligatures w14:val="none"/>
        </w:rPr>
        <w:t>☐</w:t>
      </w:r>
      <w:r w:rsidRPr="00316E34">
        <w:rPr>
          <w:rFonts w:ascii="Arial" w:eastAsia="Times New Roman" w:hAnsi="Arial" w:cs="Arial"/>
          <w:color w:val="222222"/>
          <w:kern w:val="0"/>
          <w:lang w:eastAsia="en-GB"/>
          <w14:ligatures w14:val="none"/>
        </w:rPr>
        <w:t xml:space="preserve"> Staff know how to report concerns.</w:t>
      </w:r>
    </w:p>
    <w:p w14:paraId="73B6FC00"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4DEE7413"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Segoe UI Symbol" w:eastAsia="Times New Roman" w:hAnsi="Segoe UI Symbol" w:cs="Segoe UI Symbol"/>
          <w:color w:val="222222"/>
          <w:kern w:val="0"/>
          <w:lang w:eastAsia="en-GB"/>
          <w14:ligatures w14:val="none"/>
        </w:rPr>
        <w:t>☐</w:t>
      </w:r>
      <w:r w:rsidRPr="00316E34">
        <w:rPr>
          <w:rFonts w:ascii="Arial" w:eastAsia="Times New Roman" w:hAnsi="Arial" w:cs="Arial"/>
          <w:color w:val="222222"/>
          <w:kern w:val="0"/>
          <w:lang w:eastAsia="en-GB"/>
          <w14:ligatures w14:val="none"/>
        </w:rPr>
        <w:t xml:space="preserve"> Emergency procedures are understood.</w:t>
      </w:r>
    </w:p>
    <w:p w14:paraId="4FE7E248"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0DE0B4C8"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Segoe UI Symbol" w:eastAsia="Times New Roman" w:hAnsi="Segoe UI Symbol" w:cs="Segoe UI Symbol"/>
          <w:color w:val="222222"/>
          <w:kern w:val="0"/>
          <w:lang w:eastAsia="en-GB"/>
          <w14:ligatures w14:val="none"/>
        </w:rPr>
        <w:t>☐</w:t>
      </w:r>
      <w:r w:rsidRPr="00316E34">
        <w:rPr>
          <w:rFonts w:ascii="Arial" w:eastAsia="Times New Roman" w:hAnsi="Arial" w:cs="Arial"/>
          <w:color w:val="222222"/>
          <w:kern w:val="0"/>
          <w:lang w:eastAsia="en-GB"/>
          <w14:ligatures w14:val="none"/>
        </w:rPr>
        <w:t xml:space="preserve"> Training forms part of staff induction.</w:t>
      </w:r>
    </w:p>
    <w:p w14:paraId="00842138"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67FB1C89"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Segoe UI Symbol" w:eastAsia="Times New Roman" w:hAnsi="Segoe UI Symbol" w:cs="Segoe UI Symbol"/>
          <w:color w:val="222222"/>
          <w:kern w:val="0"/>
          <w:lang w:eastAsia="en-GB"/>
          <w14:ligatures w14:val="none"/>
        </w:rPr>
        <w:t>☐</w:t>
      </w:r>
      <w:r w:rsidRPr="00316E34">
        <w:rPr>
          <w:rFonts w:ascii="Arial" w:eastAsia="Times New Roman" w:hAnsi="Arial" w:cs="Arial"/>
          <w:color w:val="222222"/>
          <w:kern w:val="0"/>
          <w:lang w:eastAsia="en-GB"/>
          <w14:ligatures w14:val="none"/>
        </w:rPr>
        <w:t xml:space="preserve"> Refresher training is delivered periodically.</w:t>
      </w:r>
    </w:p>
    <w:p w14:paraId="2782A0A5"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595995F5"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Segoe UI Symbol" w:eastAsia="Times New Roman" w:hAnsi="Segoe UI Symbol" w:cs="Segoe UI Symbol"/>
          <w:color w:val="222222"/>
          <w:kern w:val="0"/>
          <w:lang w:eastAsia="en-GB"/>
          <w14:ligatures w14:val="none"/>
        </w:rPr>
        <w:t>☐</w:t>
      </w:r>
      <w:r w:rsidRPr="00316E34">
        <w:rPr>
          <w:rFonts w:ascii="Arial" w:eastAsia="Times New Roman" w:hAnsi="Arial" w:cs="Arial"/>
          <w:color w:val="222222"/>
          <w:kern w:val="0"/>
          <w:lang w:eastAsia="en-GB"/>
          <w14:ligatures w14:val="none"/>
        </w:rPr>
        <w:t xml:space="preserve"> Volunteers and contractors receive appropriate information.</w:t>
      </w:r>
    </w:p>
    <w:p w14:paraId="5CDAC4CC"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4FBCBC6C"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Segoe UI Symbol" w:eastAsia="Times New Roman" w:hAnsi="Segoe UI Symbol" w:cs="Segoe UI Symbol"/>
          <w:color w:val="222222"/>
          <w:kern w:val="0"/>
          <w:lang w:eastAsia="en-GB"/>
          <w14:ligatures w14:val="none"/>
        </w:rPr>
        <w:t>☐</w:t>
      </w:r>
      <w:r w:rsidRPr="00316E34">
        <w:rPr>
          <w:rFonts w:ascii="Arial" w:eastAsia="Times New Roman" w:hAnsi="Arial" w:cs="Arial"/>
          <w:color w:val="222222"/>
          <w:kern w:val="0"/>
          <w:lang w:eastAsia="en-GB"/>
          <w14:ligatures w14:val="none"/>
        </w:rPr>
        <w:t xml:space="preserve"> Training records are maintained.</w:t>
      </w:r>
    </w:p>
    <w:p w14:paraId="16954DCF"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78D6B81E"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Segoe UI Symbol" w:eastAsia="Times New Roman" w:hAnsi="Segoe UI Symbol" w:cs="Segoe UI Symbol"/>
          <w:color w:val="222222"/>
          <w:kern w:val="0"/>
          <w:lang w:eastAsia="en-GB"/>
          <w14:ligatures w14:val="none"/>
        </w:rPr>
        <w:t>☐</w:t>
      </w:r>
      <w:r w:rsidRPr="00316E34">
        <w:rPr>
          <w:rFonts w:ascii="Arial" w:eastAsia="Times New Roman" w:hAnsi="Arial" w:cs="Arial"/>
          <w:color w:val="222222"/>
          <w:kern w:val="0"/>
          <w:lang w:eastAsia="en-GB"/>
          <w14:ligatures w14:val="none"/>
        </w:rPr>
        <w:t xml:space="preserve"> Leadership supports a positive security culture.</w:t>
      </w:r>
    </w:p>
    <w:p w14:paraId="60624065"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344D594E" w14:textId="5B4A1BCD"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1667CD6B"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274051AC"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9. Key Takeaways</w:t>
      </w:r>
    </w:p>
    <w:p w14:paraId="6989F81E"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6D007F6C" w14:textId="77777777" w:rsidR="00316E34" w:rsidRPr="00316E34" w:rsidRDefault="00316E34" w:rsidP="00316E34">
      <w:pPr>
        <w:numPr>
          <w:ilvl w:val="0"/>
          <w:numId w:val="9"/>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People are your greatest protective security asset.</w:t>
      </w:r>
    </w:p>
    <w:p w14:paraId="47253AFC" w14:textId="77777777" w:rsidR="00316E34" w:rsidRPr="00316E34" w:rsidRDefault="00316E34" w:rsidP="00316E34">
      <w:pPr>
        <w:numPr>
          <w:ilvl w:val="0"/>
          <w:numId w:val="9"/>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Training should be practical, proportionate and relevant.</w:t>
      </w:r>
    </w:p>
    <w:p w14:paraId="7A54ACD6" w14:textId="77777777" w:rsidR="00316E34" w:rsidRPr="00316E34" w:rsidRDefault="00316E34" w:rsidP="00316E34">
      <w:pPr>
        <w:numPr>
          <w:ilvl w:val="0"/>
          <w:numId w:val="9"/>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Encourage early reporting of concerns.</w:t>
      </w:r>
    </w:p>
    <w:p w14:paraId="1D777F09" w14:textId="77777777" w:rsidR="00316E34" w:rsidRPr="00316E34" w:rsidRDefault="00316E34" w:rsidP="00316E34">
      <w:pPr>
        <w:numPr>
          <w:ilvl w:val="0"/>
          <w:numId w:val="9"/>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Build security awareness into everyday operations.</w:t>
      </w:r>
    </w:p>
    <w:p w14:paraId="0C514853" w14:textId="77777777" w:rsidR="00316E34" w:rsidRPr="00316E34" w:rsidRDefault="00316E34" w:rsidP="00316E34">
      <w:pPr>
        <w:numPr>
          <w:ilvl w:val="0"/>
          <w:numId w:val="9"/>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Review and refresh training regularly.</w:t>
      </w:r>
    </w:p>
    <w:p w14:paraId="168BB8FB" w14:textId="45195C84"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094424D7"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164613AA"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10. Ready to Develop Your Team?</w:t>
      </w:r>
    </w:p>
    <w:p w14:paraId="196D2625"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0B5D1490"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color w:val="222222"/>
          <w:kern w:val="0"/>
          <w:lang w:eastAsia="en-GB"/>
          <w14:ligatures w14:val="none"/>
        </w:rPr>
        <w:t>Effective staff awareness goes beyond presentations and policies. It should equip people with the confidence to recognise concerns, follow procedures and respond appropriately.</w:t>
      </w:r>
    </w:p>
    <w:p w14:paraId="0CEA97DB"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1ED0613C"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roofErr w:type="spellStart"/>
      <w:r w:rsidRPr="00316E34">
        <w:rPr>
          <w:rFonts w:ascii="Arial" w:eastAsia="Times New Roman" w:hAnsi="Arial" w:cs="Arial"/>
          <w:color w:val="222222"/>
          <w:kern w:val="0"/>
          <w:lang w:eastAsia="en-GB"/>
          <w14:ligatures w14:val="none"/>
        </w:rPr>
        <w:lastRenderedPageBreak/>
        <w:t>Meraxes</w:t>
      </w:r>
      <w:proofErr w:type="spellEnd"/>
      <w:r w:rsidRPr="00316E34">
        <w:rPr>
          <w:rFonts w:ascii="Arial" w:eastAsia="Times New Roman" w:hAnsi="Arial" w:cs="Arial"/>
          <w:color w:val="222222"/>
          <w:kern w:val="0"/>
          <w:lang w:eastAsia="en-GB"/>
          <w14:ligatures w14:val="none"/>
        </w:rPr>
        <w:t xml:space="preserve"> Secure Ltd delivers practical protective security awareness sessions tailored to your organisation, helping staff understand their responsibilities under the Terrorism (Protection of Premises) Act 2025 while building confidence through realistic discussion and scenario-based learning.</w:t>
      </w:r>
    </w:p>
    <w:p w14:paraId="3B2F08DF"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028260AF" w14:textId="77777777" w:rsidR="00316E34" w:rsidRDefault="00316E34" w:rsidP="00316E34">
      <w:pPr>
        <w:spacing w:after="0" w:line="240" w:lineRule="auto"/>
        <w:rPr>
          <w:rFonts w:ascii="Roboto" w:eastAsia="Times New Roman" w:hAnsi="Roboto" w:cs="Roboto"/>
          <w:color w:val="222222"/>
          <w:kern w:val="0"/>
          <w:lang w:eastAsia="en-GB"/>
          <w14:ligatures w14:val="none"/>
        </w:rPr>
      </w:pPr>
    </w:p>
    <w:p w14:paraId="51C466ED"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5EC3BDEA"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Document Control</w:t>
      </w:r>
    </w:p>
    <w:p w14:paraId="16599786"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0616AE2C"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Document Reference:</w:t>
      </w:r>
      <w:r w:rsidRPr="00316E34">
        <w:rPr>
          <w:rFonts w:ascii="Arial" w:eastAsia="Times New Roman" w:hAnsi="Arial" w:cs="Arial"/>
          <w:color w:val="222222"/>
          <w:kern w:val="0"/>
          <w:lang w:eastAsia="en-GB"/>
          <w14:ligatures w14:val="none"/>
        </w:rPr>
        <w:t> MG-006</w:t>
      </w:r>
    </w:p>
    <w:p w14:paraId="2F249432"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2955FD36"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Version:</w:t>
      </w:r>
      <w:r w:rsidRPr="00316E34">
        <w:rPr>
          <w:rFonts w:ascii="Arial" w:eastAsia="Times New Roman" w:hAnsi="Arial" w:cs="Arial"/>
          <w:color w:val="222222"/>
          <w:kern w:val="0"/>
          <w:lang w:eastAsia="en-GB"/>
          <w14:ligatures w14:val="none"/>
        </w:rPr>
        <w:t> 1.0</w:t>
      </w:r>
    </w:p>
    <w:p w14:paraId="62DFB930"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3BD04599"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Classification:</w:t>
      </w:r>
      <w:r w:rsidRPr="00316E34">
        <w:rPr>
          <w:rFonts w:ascii="Arial" w:eastAsia="Times New Roman" w:hAnsi="Arial" w:cs="Arial"/>
          <w:color w:val="222222"/>
          <w:kern w:val="0"/>
          <w:lang w:eastAsia="en-GB"/>
          <w14:ligatures w14:val="none"/>
        </w:rPr>
        <w:t> Public Guidance</w:t>
      </w:r>
    </w:p>
    <w:p w14:paraId="400ACC48"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794BCDDB"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Owner:</w:t>
      </w:r>
      <w:r w:rsidRPr="00316E34">
        <w:rPr>
          <w:rFonts w:ascii="Arial" w:eastAsia="Times New Roman" w:hAnsi="Arial" w:cs="Arial"/>
          <w:color w:val="222222"/>
          <w:kern w:val="0"/>
          <w:lang w:eastAsia="en-GB"/>
          <w14:ligatures w14:val="none"/>
        </w:rPr>
        <w:t> </w:t>
      </w:r>
      <w:proofErr w:type="spellStart"/>
      <w:r w:rsidRPr="00316E34">
        <w:rPr>
          <w:rFonts w:ascii="Arial" w:eastAsia="Times New Roman" w:hAnsi="Arial" w:cs="Arial"/>
          <w:color w:val="222222"/>
          <w:kern w:val="0"/>
          <w:lang w:eastAsia="en-GB"/>
          <w14:ligatures w14:val="none"/>
        </w:rPr>
        <w:t>Meraxes</w:t>
      </w:r>
      <w:proofErr w:type="spellEnd"/>
      <w:r w:rsidRPr="00316E34">
        <w:rPr>
          <w:rFonts w:ascii="Arial" w:eastAsia="Times New Roman" w:hAnsi="Arial" w:cs="Arial"/>
          <w:color w:val="222222"/>
          <w:kern w:val="0"/>
          <w:lang w:eastAsia="en-GB"/>
          <w14:ligatures w14:val="none"/>
        </w:rPr>
        <w:t xml:space="preserve"> Secure Ltd</w:t>
      </w:r>
    </w:p>
    <w:p w14:paraId="6C253362"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6A3114EF"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Review Period:</w:t>
      </w:r>
      <w:r w:rsidRPr="00316E34">
        <w:rPr>
          <w:rFonts w:ascii="Arial" w:eastAsia="Times New Roman" w:hAnsi="Arial" w:cs="Arial"/>
          <w:color w:val="222222"/>
          <w:kern w:val="0"/>
          <w:lang w:eastAsia="en-GB"/>
          <w14:ligatures w14:val="none"/>
        </w:rPr>
        <w:t> Annual or following significant legislative or regulatory change.</w:t>
      </w:r>
    </w:p>
    <w:p w14:paraId="77FD0909"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p>
    <w:p w14:paraId="415093E8" w14:textId="77777777" w:rsidR="00316E34" w:rsidRPr="00316E34" w:rsidRDefault="00316E34" w:rsidP="00316E34">
      <w:pPr>
        <w:spacing w:after="0" w:line="240" w:lineRule="auto"/>
        <w:rPr>
          <w:rFonts w:ascii="Arial" w:eastAsia="Times New Roman" w:hAnsi="Arial" w:cs="Arial"/>
          <w:color w:val="222222"/>
          <w:kern w:val="0"/>
          <w:lang w:eastAsia="en-GB"/>
          <w14:ligatures w14:val="none"/>
        </w:rPr>
      </w:pPr>
      <w:r w:rsidRPr="00316E34">
        <w:rPr>
          <w:rFonts w:ascii="Arial" w:eastAsia="Times New Roman" w:hAnsi="Arial" w:cs="Arial"/>
          <w:b/>
          <w:bCs/>
          <w:color w:val="222222"/>
          <w:kern w:val="0"/>
          <w:lang w:eastAsia="en-GB"/>
          <w14:ligatures w14:val="none"/>
        </w:rPr>
        <w:t xml:space="preserve">© </w:t>
      </w:r>
      <w:proofErr w:type="spellStart"/>
      <w:r w:rsidRPr="00316E34">
        <w:rPr>
          <w:rFonts w:ascii="Arial" w:eastAsia="Times New Roman" w:hAnsi="Arial" w:cs="Arial"/>
          <w:b/>
          <w:bCs/>
          <w:color w:val="222222"/>
          <w:kern w:val="0"/>
          <w:lang w:eastAsia="en-GB"/>
          <w14:ligatures w14:val="none"/>
        </w:rPr>
        <w:t>Meraxes</w:t>
      </w:r>
      <w:proofErr w:type="spellEnd"/>
      <w:r w:rsidRPr="00316E34">
        <w:rPr>
          <w:rFonts w:ascii="Arial" w:eastAsia="Times New Roman" w:hAnsi="Arial" w:cs="Arial"/>
          <w:b/>
          <w:bCs/>
          <w:color w:val="222222"/>
          <w:kern w:val="0"/>
          <w:lang w:eastAsia="en-GB"/>
          <w14:ligatures w14:val="none"/>
        </w:rPr>
        <w:t xml:space="preserve"> Secure Ltd. All rights reserved.</w:t>
      </w:r>
    </w:p>
    <w:p w14:paraId="0BA4E40B" w14:textId="77777777" w:rsidR="00316E34" w:rsidRDefault="00316E34"/>
    <w:sectPr w:rsidR="00316E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2E7F"/>
    <w:multiLevelType w:val="multilevel"/>
    <w:tmpl w:val="1194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D3161"/>
    <w:multiLevelType w:val="multilevel"/>
    <w:tmpl w:val="2BA2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001712"/>
    <w:multiLevelType w:val="multilevel"/>
    <w:tmpl w:val="71703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26E7C"/>
    <w:multiLevelType w:val="multilevel"/>
    <w:tmpl w:val="CA12A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6B0079"/>
    <w:multiLevelType w:val="multilevel"/>
    <w:tmpl w:val="B9743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4D1192"/>
    <w:multiLevelType w:val="multilevel"/>
    <w:tmpl w:val="8D044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833738"/>
    <w:multiLevelType w:val="multilevel"/>
    <w:tmpl w:val="5D7E1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D248C3"/>
    <w:multiLevelType w:val="multilevel"/>
    <w:tmpl w:val="42EE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6C08DB"/>
    <w:multiLevelType w:val="multilevel"/>
    <w:tmpl w:val="F6F22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E240DB"/>
    <w:multiLevelType w:val="multilevel"/>
    <w:tmpl w:val="8CFE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6488875">
    <w:abstractNumId w:val="8"/>
  </w:num>
  <w:num w:numId="2" w16cid:durableId="183787899">
    <w:abstractNumId w:val="9"/>
  </w:num>
  <w:num w:numId="3" w16cid:durableId="1090354354">
    <w:abstractNumId w:val="6"/>
  </w:num>
  <w:num w:numId="4" w16cid:durableId="431627232">
    <w:abstractNumId w:val="0"/>
  </w:num>
  <w:num w:numId="5" w16cid:durableId="1524171121">
    <w:abstractNumId w:val="1"/>
  </w:num>
  <w:num w:numId="6" w16cid:durableId="1026639932">
    <w:abstractNumId w:val="2"/>
  </w:num>
  <w:num w:numId="7" w16cid:durableId="1192720383">
    <w:abstractNumId w:val="7"/>
  </w:num>
  <w:num w:numId="8" w16cid:durableId="86466689">
    <w:abstractNumId w:val="4"/>
  </w:num>
  <w:num w:numId="9" w16cid:durableId="2055150952">
    <w:abstractNumId w:val="3"/>
  </w:num>
  <w:num w:numId="10" w16cid:durableId="1237404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E34"/>
    <w:rsid w:val="00316E34"/>
    <w:rsid w:val="00EE43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C2A2D"/>
  <w15:chartTrackingRefBased/>
  <w15:docId w15:val="{09C591D9-FC31-B34B-A584-06EAF81BF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6E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6E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6E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6E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6E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6E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6E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6E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6E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E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6E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6E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6E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6E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6E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6E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6E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6E34"/>
    <w:rPr>
      <w:rFonts w:eastAsiaTheme="majorEastAsia" w:cstheme="majorBidi"/>
      <w:color w:val="272727" w:themeColor="text1" w:themeTint="D8"/>
    </w:rPr>
  </w:style>
  <w:style w:type="paragraph" w:styleId="Title">
    <w:name w:val="Title"/>
    <w:basedOn w:val="Normal"/>
    <w:next w:val="Normal"/>
    <w:link w:val="TitleChar"/>
    <w:uiPriority w:val="10"/>
    <w:qFormat/>
    <w:rsid w:val="00316E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6E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6E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6E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6E34"/>
    <w:pPr>
      <w:spacing w:before="160"/>
      <w:jc w:val="center"/>
    </w:pPr>
    <w:rPr>
      <w:i/>
      <w:iCs/>
      <w:color w:val="404040" w:themeColor="text1" w:themeTint="BF"/>
    </w:rPr>
  </w:style>
  <w:style w:type="character" w:customStyle="1" w:styleId="QuoteChar">
    <w:name w:val="Quote Char"/>
    <w:basedOn w:val="DefaultParagraphFont"/>
    <w:link w:val="Quote"/>
    <w:uiPriority w:val="29"/>
    <w:rsid w:val="00316E34"/>
    <w:rPr>
      <w:i/>
      <w:iCs/>
      <w:color w:val="404040" w:themeColor="text1" w:themeTint="BF"/>
    </w:rPr>
  </w:style>
  <w:style w:type="paragraph" w:styleId="ListParagraph">
    <w:name w:val="List Paragraph"/>
    <w:basedOn w:val="Normal"/>
    <w:uiPriority w:val="34"/>
    <w:qFormat/>
    <w:rsid w:val="00316E34"/>
    <w:pPr>
      <w:ind w:left="720"/>
      <w:contextualSpacing/>
    </w:pPr>
  </w:style>
  <w:style w:type="character" w:styleId="IntenseEmphasis">
    <w:name w:val="Intense Emphasis"/>
    <w:basedOn w:val="DefaultParagraphFont"/>
    <w:uiPriority w:val="21"/>
    <w:qFormat/>
    <w:rsid w:val="00316E34"/>
    <w:rPr>
      <w:i/>
      <w:iCs/>
      <w:color w:val="0F4761" w:themeColor="accent1" w:themeShade="BF"/>
    </w:rPr>
  </w:style>
  <w:style w:type="paragraph" w:styleId="IntenseQuote">
    <w:name w:val="Intense Quote"/>
    <w:basedOn w:val="Normal"/>
    <w:next w:val="Normal"/>
    <w:link w:val="IntenseQuoteChar"/>
    <w:uiPriority w:val="30"/>
    <w:qFormat/>
    <w:rsid w:val="00316E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6E34"/>
    <w:rPr>
      <w:i/>
      <w:iCs/>
      <w:color w:val="0F4761" w:themeColor="accent1" w:themeShade="BF"/>
    </w:rPr>
  </w:style>
  <w:style w:type="character" w:styleId="IntenseReference">
    <w:name w:val="Intense Reference"/>
    <w:basedOn w:val="DefaultParagraphFont"/>
    <w:uiPriority w:val="32"/>
    <w:qFormat/>
    <w:rsid w:val="00316E34"/>
    <w:rPr>
      <w:b/>
      <w:bCs/>
      <w:smallCaps/>
      <w:color w:val="0F4761" w:themeColor="accent1" w:themeShade="BF"/>
      <w:spacing w:val="5"/>
    </w:rPr>
  </w:style>
  <w:style w:type="character" w:customStyle="1" w:styleId="apple-converted-space">
    <w:name w:val="apple-converted-space"/>
    <w:basedOn w:val="DefaultParagraphFont"/>
    <w:rsid w:val="00316E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870</Words>
  <Characters>5520</Characters>
  <Application>Microsoft Office Word</Application>
  <DocSecurity>0</DocSecurity>
  <Lines>262</Lines>
  <Paragraphs>155</Paragraphs>
  <ScaleCrop>false</ScaleCrop>
  <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Ryan</dc:creator>
  <cp:keywords/>
  <dc:description/>
  <cp:lastModifiedBy>sarah Ryan</cp:lastModifiedBy>
  <cp:revision>1</cp:revision>
  <dcterms:created xsi:type="dcterms:W3CDTF">2026-08-04T08:56:00Z</dcterms:created>
  <dcterms:modified xsi:type="dcterms:W3CDTF">2026-08-04T08:58:00Z</dcterms:modified>
</cp:coreProperties>
</file>